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8" w:lineRule="auto" w:before="160"/>
        <w:ind w:left="2791" w:right="1197" w:hanging="238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895985</wp:posOffset>
            </wp:positionH>
            <wp:positionV relativeFrom="paragraph">
              <wp:posOffset>-1022</wp:posOffset>
            </wp:positionV>
            <wp:extent cx="914400" cy="6064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CERERE PENTRU CERTIFICATUL DE CONFORMITATE AL ENTITĂȚII RESPONSABILE CU ÎNTREȚINEREA</w:t>
      </w:r>
    </w:p>
    <w:p>
      <w:pPr>
        <w:pStyle w:val="BodyText"/>
        <w:spacing w:before="1"/>
        <w:rPr>
          <w:b/>
          <w:sz w:val="14"/>
        </w:rPr>
      </w:pPr>
    </w:p>
    <w:p>
      <w:pPr>
        <w:spacing w:line="283" w:lineRule="auto" w:before="93"/>
        <w:ind w:left="201" w:right="157" w:firstLine="0"/>
        <w:jc w:val="both"/>
        <w:rPr>
          <w:sz w:val="18"/>
        </w:rPr>
      </w:pPr>
      <w:r>
        <w:rPr>
          <w:sz w:val="18"/>
        </w:rPr>
        <w:t>Cerere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certificat</w:t>
      </w:r>
      <w:r>
        <w:rPr>
          <w:spacing w:val="-9"/>
          <w:sz w:val="18"/>
        </w:rPr>
        <w:t> </w:t>
      </w:r>
      <w:r>
        <w:rPr>
          <w:sz w:val="18"/>
        </w:rPr>
        <w:t>prin</w:t>
      </w:r>
      <w:r>
        <w:rPr>
          <w:spacing w:val="-10"/>
          <w:sz w:val="18"/>
        </w:rPr>
        <w:t> </w:t>
      </w:r>
      <w:r>
        <w:rPr>
          <w:sz w:val="18"/>
        </w:rPr>
        <w:t>care</w:t>
      </w:r>
      <w:r>
        <w:rPr>
          <w:spacing w:val="-11"/>
          <w:sz w:val="18"/>
        </w:rPr>
        <w:t> </w:t>
      </w:r>
      <w:r>
        <w:rPr>
          <w:sz w:val="18"/>
        </w:rPr>
        <w:t>se</w:t>
      </w:r>
      <w:r>
        <w:rPr>
          <w:spacing w:val="-12"/>
          <w:sz w:val="18"/>
        </w:rPr>
        <w:t> </w:t>
      </w:r>
      <w:r>
        <w:rPr>
          <w:sz w:val="18"/>
        </w:rPr>
        <w:t>confirmă</w:t>
      </w:r>
      <w:r>
        <w:rPr>
          <w:spacing w:val="-12"/>
          <w:sz w:val="18"/>
        </w:rPr>
        <w:t> </w:t>
      </w:r>
      <w:r>
        <w:rPr>
          <w:sz w:val="18"/>
        </w:rPr>
        <w:t>că</w:t>
      </w:r>
      <w:r>
        <w:rPr>
          <w:spacing w:val="-11"/>
          <w:sz w:val="18"/>
        </w:rPr>
        <w:t> </w:t>
      </w:r>
      <w:r>
        <w:rPr>
          <w:sz w:val="18"/>
        </w:rPr>
        <w:t>sistemul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întreținere</w:t>
      </w:r>
      <w:r>
        <w:rPr>
          <w:spacing w:val="-12"/>
          <w:sz w:val="18"/>
        </w:rPr>
        <w:t> </w:t>
      </w:r>
      <w:r>
        <w:rPr>
          <w:sz w:val="18"/>
        </w:rPr>
        <w:t>al</w:t>
      </w:r>
      <w:r>
        <w:rPr>
          <w:spacing w:val="-11"/>
          <w:sz w:val="18"/>
        </w:rPr>
        <w:t> </w:t>
      </w:r>
      <w:r>
        <w:rPr>
          <w:sz w:val="18"/>
        </w:rPr>
        <w:t>unei</w:t>
      </w:r>
      <w:r>
        <w:rPr>
          <w:spacing w:val="-10"/>
          <w:sz w:val="18"/>
        </w:rPr>
        <w:t> </w:t>
      </w:r>
      <w:r>
        <w:rPr>
          <w:sz w:val="18"/>
        </w:rPr>
        <w:t>entități</w:t>
      </w:r>
      <w:r>
        <w:rPr>
          <w:spacing w:val="-11"/>
          <w:sz w:val="18"/>
        </w:rPr>
        <w:t> </w:t>
      </w:r>
      <w:r>
        <w:rPr>
          <w:sz w:val="18"/>
        </w:rPr>
        <w:t>responsabile</w:t>
      </w:r>
      <w:r>
        <w:rPr>
          <w:spacing w:val="-11"/>
          <w:sz w:val="18"/>
        </w:rPr>
        <w:t> </w:t>
      </w:r>
      <w:r>
        <w:rPr>
          <w:sz w:val="18"/>
        </w:rPr>
        <w:t>cu</w:t>
      </w:r>
      <w:r>
        <w:rPr>
          <w:spacing w:val="-10"/>
          <w:sz w:val="18"/>
        </w:rPr>
        <w:t> </w:t>
      </w:r>
      <w:r>
        <w:rPr>
          <w:sz w:val="18"/>
        </w:rPr>
        <w:t>întreținerea</w:t>
      </w:r>
      <w:r>
        <w:rPr>
          <w:spacing w:val="-12"/>
          <w:sz w:val="18"/>
        </w:rPr>
        <w:t> </w:t>
      </w:r>
      <w:r>
        <w:rPr>
          <w:sz w:val="18"/>
        </w:rPr>
        <w:t>(ERI)</w:t>
      </w:r>
      <w:r>
        <w:rPr>
          <w:spacing w:val="-10"/>
          <w:sz w:val="18"/>
        </w:rPr>
        <w:t> </w:t>
      </w:r>
      <w:r>
        <w:rPr>
          <w:sz w:val="18"/>
        </w:rPr>
        <w:t>este</w:t>
      </w:r>
      <w:r>
        <w:rPr>
          <w:spacing w:val="-12"/>
          <w:sz w:val="18"/>
        </w:rPr>
        <w:t> </w:t>
      </w:r>
      <w:r>
        <w:rPr>
          <w:sz w:val="18"/>
        </w:rPr>
        <w:t>considerat a</w:t>
      </w:r>
      <w:r>
        <w:rPr>
          <w:spacing w:val="-12"/>
          <w:sz w:val="18"/>
        </w:rPr>
        <w:t> </w:t>
      </w:r>
      <w:r>
        <w:rPr>
          <w:sz w:val="18"/>
        </w:rPr>
        <w:t>fi</w:t>
      </w:r>
      <w:r>
        <w:rPr>
          <w:spacing w:val="-11"/>
          <w:sz w:val="18"/>
        </w:rPr>
        <w:t> </w:t>
      </w:r>
      <w:r>
        <w:rPr>
          <w:sz w:val="18"/>
        </w:rPr>
        <w:t>în</w:t>
      </w:r>
      <w:r>
        <w:rPr>
          <w:spacing w:val="-10"/>
          <w:sz w:val="18"/>
        </w:rPr>
        <w:t> </w:t>
      </w:r>
      <w:r>
        <w:rPr>
          <w:sz w:val="18"/>
        </w:rPr>
        <w:t>conformitate</w:t>
      </w:r>
      <w:r>
        <w:rPr>
          <w:spacing w:val="-12"/>
          <w:sz w:val="18"/>
        </w:rPr>
        <w:t> </w:t>
      </w:r>
      <w:r>
        <w:rPr>
          <w:sz w:val="18"/>
        </w:rPr>
        <w:t>cu</w:t>
      </w:r>
      <w:r>
        <w:rPr>
          <w:spacing w:val="-10"/>
          <w:sz w:val="18"/>
        </w:rPr>
        <w:t> </w:t>
      </w:r>
      <w:r>
        <w:rPr>
          <w:sz w:val="18"/>
        </w:rPr>
        <w:t>Directiva</w:t>
      </w:r>
      <w:r>
        <w:rPr>
          <w:spacing w:val="-12"/>
          <w:sz w:val="18"/>
        </w:rPr>
        <w:t> </w:t>
      </w:r>
      <w:r>
        <w:rPr>
          <w:sz w:val="18"/>
        </w:rPr>
        <w:t>(UE)</w:t>
      </w:r>
      <w:r>
        <w:rPr>
          <w:spacing w:val="-11"/>
          <w:sz w:val="18"/>
        </w:rPr>
        <w:t> </w:t>
      </w:r>
      <w:r>
        <w:rPr>
          <w:sz w:val="18"/>
        </w:rPr>
        <w:t>2016/798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15"/>
          <w:sz w:val="18"/>
        </w:rPr>
        <w:t> </w:t>
      </w:r>
      <w:r>
        <w:rPr>
          <w:sz w:val="18"/>
        </w:rPr>
        <w:t>Parlamentului</w:t>
      </w:r>
      <w:r>
        <w:rPr>
          <w:spacing w:val="-11"/>
          <w:sz w:val="18"/>
        </w:rPr>
        <w:t> </w:t>
      </w:r>
      <w:r>
        <w:rPr>
          <w:sz w:val="18"/>
        </w:rPr>
        <w:t>European</w:t>
      </w:r>
      <w:r>
        <w:rPr>
          <w:spacing w:val="-10"/>
          <w:sz w:val="18"/>
        </w:rPr>
        <w:t> </w:t>
      </w:r>
      <w:r>
        <w:rPr>
          <w:sz w:val="18"/>
        </w:rPr>
        <w:t>și</w:t>
      </w:r>
      <w:r>
        <w:rPr>
          <w:spacing w:val="-14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Consiliului</w:t>
      </w:r>
      <w:r>
        <w:rPr>
          <w:spacing w:val="-13"/>
          <w:sz w:val="18"/>
        </w:rPr>
        <w:t> </w:t>
      </w:r>
      <w:r>
        <w:rPr>
          <w:sz w:val="18"/>
        </w:rPr>
        <w:t>și</w:t>
      </w:r>
      <w:r>
        <w:rPr>
          <w:spacing w:val="-12"/>
          <w:sz w:val="18"/>
        </w:rPr>
        <w:t> </w:t>
      </w:r>
      <w:r>
        <w:rPr>
          <w:sz w:val="18"/>
        </w:rPr>
        <w:t>cu</w:t>
      </w:r>
      <w:r>
        <w:rPr>
          <w:spacing w:val="-13"/>
          <w:sz w:val="18"/>
        </w:rPr>
        <w:t> </w:t>
      </w:r>
      <w:r>
        <w:rPr>
          <w:sz w:val="18"/>
        </w:rPr>
        <w:t>Regulamentul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punere</w:t>
      </w:r>
      <w:r>
        <w:rPr>
          <w:spacing w:val="-12"/>
          <w:sz w:val="18"/>
        </w:rPr>
        <w:t> </w:t>
      </w:r>
      <w:r>
        <w:rPr>
          <w:sz w:val="18"/>
        </w:rPr>
        <w:t>în</w:t>
      </w:r>
      <w:r>
        <w:rPr>
          <w:spacing w:val="-12"/>
          <w:sz w:val="18"/>
        </w:rPr>
        <w:t> </w:t>
      </w:r>
      <w:r>
        <w:rPr>
          <w:sz w:val="18"/>
        </w:rPr>
        <w:t>aplicare (UE) 2019/779 al Comisiei</w:t>
      </w: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0"/>
        <w:jc w:val="both"/>
      </w:pPr>
      <w:r>
        <w:rPr/>
        <w:t>DATELE DE CONTACT ALE ORGANISMULUI DE CERTIFICARE</w:t>
      </w:r>
    </w:p>
    <w:p>
      <w:pPr>
        <w:pStyle w:val="ListParagraph"/>
        <w:numPr>
          <w:ilvl w:val="1"/>
          <w:numId w:val="1"/>
        </w:numPr>
        <w:tabs>
          <w:tab w:pos="682" w:val="left" w:leader="none"/>
          <w:tab w:pos="4877" w:val="left" w:leader="none"/>
          <w:tab w:pos="9521" w:val="left" w:leader="none"/>
        </w:tabs>
        <w:spacing w:line="240" w:lineRule="auto" w:before="158" w:after="0"/>
        <w:ind w:left="681" w:right="120" w:hanging="466"/>
        <w:jc w:val="left"/>
        <w:rPr>
          <w:sz w:val="20"/>
        </w:rPr>
      </w:pPr>
      <w:r>
        <w:rPr>
          <w:sz w:val="20"/>
        </w:rPr>
        <w:t>Denumirea organismului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certificare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solicitat pentru tratarea</w:t>
      </w:r>
      <w:r>
        <w:rPr>
          <w:spacing w:val="-3"/>
          <w:sz w:val="20"/>
        </w:rPr>
        <w:t> </w:t>
      </w:r>
      <w:r>
        <w:rPr>
          <w:sz w:val="20"/>
        </w:rPr>
        <w:t>cererii</w:t>
      </w:r>
    </w:p>
    <w:p>
      <w:pPr>
        <w:pStyle w:val="ListParagraph"/>
        <w:numPr>
          <w:ilvl w:val="1"/>
          <w:numId w:val="1"/>
        </w:numPr>
        <w:tabs>
          <w:tab w:pos="682" w:val="left" w:leader="none"/>
          <w:tab w:pos="4862" w:val="left" w:leader="none"/>
          <w:tab w:pos="9507" w:val="left" w:leader="none"/>
        </w:tabs>
        <w:spacing w:line="240" w:lineRule="auto" w:before="51" w:after="0"/>
        <w:ind w:left="681" w:right="134" w:hanging="466"/>
        <w:jc w:val="left"/>
        <w:rPr>
          <w:sz w:val="20"/>
        </w:rPr>
      </w:pPr>
      <w:r>
        <w:rPr>
          <w:sz w:val="20"/>
        </w:rPr>
        <w:t>Numărul de referință</w:t>
      </w:r>
      <w:r>
        <w:rPr>
          <w:spacing w:val="-1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organismului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                                                                                                                 de</w:t>
      </w:r>
      <w:r>
        <w:rPr>
          <w:spacing w:val="-1"/>
          <w:sz w:val="20"/>
        </w:rPr>
        <w:t> </w:t>
      </w:r>
      <w:r>
        <w:rPr>
          <w:sz w:val="20"/>
        </w:rPr>
        <w:t>certificare</w:t>
      </w:r>
    </w:p>
    <w:p>
      <w:pPr>
        <w:pStyle w:val="ListParagraph"/>
        <w:numPr>
          <w:ilvl w:val="1"/>
          <w:numId w:val="1"/>
        </w:numPr>
        <w:tabs>
          <w:tab w:pos="682" w:val="left" w:leader="none"/>
          <w:tab w:pos="4865" w:val="left" w:leader="none"/>
          <w:tab w:pos="9511" w:val="left" w:leader="none"/>
        </w:tabs>
        <w:spacing w:line="240" w:lineRule="auto" w:before="41" w:after="0"/>
        <w:ind w:left="681" w:right="0" w:hanging="464"/>
        <w:jc w:val="left"/>
        <w:rPr>
          <w:sz w:val="20"/>
        </w:rPr>
      </w:pPr>
      <w:r>
        <w:rPr>
          <w:sz w:val="20"/>
        </w:rPr>
        <w:t>Adresa poștală completă (strada, codul</w:t>
      </w:r>
      <w:r>
        <w:rPr>
          <w:spacing w:val="-9"/>
          <w:sz w:val="20"/>
        </w:rPr>
        <w:t> </w:t>
      </w:r>
      <w:r>
        <w:rPr>
          <w:sz w:val="20"/>
        </w:rPr>
        <w:t>poștal,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13"/>
        </w:rPr>
      </w:pPr>
    </w:p>
    <w:p>
      <w:pPr>
        <w:pStyle w:val="BodyText"/>
        <w:tabs>
          <w:tab w:pos="4846" w:val="left" w:leader="none"/>
          <w:tab w:pos="9492" w:val="left" w:leader="none"/>
        </w:tabs>
        <w:spacing w:before="91"/>
        <w:ind w:left="678"/>
      </w:pPr>
      <w:r>
        <w:rPr/>
        <w:t>localitatea,</w:t>
      </w:r>
      <w:r>
        <w:rPr>
          <w:spacing w:val="-6"/>
        </w:rPr>
        <w:t> </w:t>
      </w:r>
      <w:r>
        <w:rPr/>
        <w:t>țara)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/>
        <w:t>INFORMAȚII PRIVIND SOLICITANTUL</w:t>
      </w:r>
    </w:p>
    <w:p>
      <w:pPr>
        <w:pStyle w:val="ListParagraph"/>
        <w:numPr>
          <w:ilvl w:val="1"/>
          <w:numId w:val="2"/>
        </w:numPr>
        <w:tabs>
          <w:tab w:pos="622" w:val="left" w:leader="none"/>
          <w:tab w:pos="4838" w:val="left" w:leader="none"/>
          <w:tab w:pos="9528" w:val="left" w:leader="none"/>
        </w:tabs>
        <w:spacing w:line="240" w:lineRule="auto" w:before="170" w:after="0"/>
        <w:ind w:left="621" w:right="0" w:hanging="407"/>
        <w:jc w:val="left"/>
        <w:rPr>
          <w:sz w:val="23"/>
        </w:rPr>
      </w:pPr>
      <w:r>
        <w:rPr>
          <w:sz w:val="20"/>
        </w:rPr>
        <w:t>Denumirea</w:t>
      </w:r>
      <w:r>
        <w:rPr>
          <w:spacing w:val="-8"/>
          <w:sz w:val="20"/>
        </w:rPr>
        <w:t> </w:t>
      </w:r>
      <w:r>
        <w:rPr>
          <w:sz w:val="20"/>
        </w:rPr>
        <w:t>juridică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1"/>
          <w:numId w:val="2"/>
        </w:numPr>
        <w:tabs>
          <w:tab w:pos="622" w:val="left" w:leader="none"/>
          <w:tab w:pos="4834" w:val="left" w:leader="none"/>
          <w:tab w:pos="9480" w:val="left" w:leader="none"/>
          <w:tab w:pos="9528" w:val="left" w:leader="none"/>
        </w:tabs>
        <w:spacing w:line="448" w:lineRule="auto" w:before="91" w:after="0"/>
        <w:ind w:left="626" w:right="113" w:hanging="408"/>
        <w:jc w:val="left"/>
        <w:rPr>
          <w:sz w:val="20"/>
        </w:rPr>
      </w:pPr>
      <w:r>
        <w:rPr>
          <w:sz w:val="20"/>
        </w:rPr>
        <w:t>Adresa poștală completă (strada,</w:t>
      </w:r>
      <w:r>
        <w:rPr>
          <w:spacing w:val="-7"/>
          <w:sz w:val="20"/>
        </w:rPr>
        <w:t> </w:t>
      </w:r>
      <w:r>
        <w:rPr>
          <w:sz w:val="20"/>
        </w:rPr>
        <w:t>codul</w:t>
      </w:r>
      <w:r>
        <w:rPr>
          <w:spacing w:val="-2"/>
          <w:sz w:val="20"/>
        </w:rPr>
        <w:t> </w:t>
      </w:r>
      <w:r>
        <w:rPr>
          <w:sz w:val="20"/>
        </w:rPr>
        <w:t>poștal,</w:t>
        <w:tab/>
      </w:r>
      <w:r>
        <w:rPr>
          <w:w w:val="4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</w:r>
      <w:r>
        <w:rPr>
          <w:sz w:val="20"/>
        </w:rPr>
        <w:t> orașul,</w:t>
      </w:r>
      <w:r>
        <w:rPr>
          <w:spacing w:val="-6"/>
          <w:sz w:val="20"/>
        </w:rPr>
        <w:t> </w:t>
      </w:r>
      <w:r>
        <w:rPr>
          <w:sz w:val="20"/>
        </w:rPr>
        <w:t>țara)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598" w:val="left" w:leader="none"/>
          <w:tab w:pos="4847" w:val="left" w:leader="none"/>
          <w:tab w:pos="5100" w:val="left" w:leader="none"/>
          <w:tab w:pos="9528" w:val="left" w:leader="none"/>
        </w:tabs>
        <w:spacing w:line="240" w:lineRule="auto" w:before="46" w:after="0"/>
        <w:ind w:left="597" w:right="0" w:hanging="373"/>
        <w:jc w:val="left"/>
        <w:rPr>
          <w:sz w:val="20"/>
        </w:rPr>
      </w:pPr>
      <w:r>
        <w:rPr>
          <w:sz w:val="20"/>
        </w:rPr>
        <w:t>Numărul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telefon</w:t>
      </w:r>
      <w:r>
        <w:rPr>
          <w:sz w:val="20"/>
          <w:u w:val="single"/>
        </w:rPr>
        <w:tab/>
      </w:r>
      <w:r>
        <w:rPr>
          <w:sz w:val="20"/>
        </w:rPr>
        <w:tab/>
        <w:t>2.4. Numărul de</w:t>
      </w:r>
      <w:r>
        <w:rPr>
          <w:spacing w:val="3"/>
          <w:sz w:val="20"/>
        </w:rPr>
        <w:t> </w:t>
      </w:r>
      <w:r>
        <w:rPr>
          <w:sz w:val="20"/>
        </w:rPr>
        <w:t>fax </w:t>
      </w:r>
      <w:r>
        <w:rPr>
          <w:spacing w:val="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tabs>
          <w:tab w:pos="2205" w:val="left" w:leader="none"/>
          <w:tab w:pos="4905" w:val="left" w:leader="none"/>
          <w:tab w:pos="6793" w:val="left" w:leader="none"/>
          <w:tab w:pos="9528" w:val="left" w:leader="none"/>
        </w:tabs>
        <w:spacing w:before="168"/>
        <w:ind w:left="225"/>
      </w:pPr>
      <w:r>
        <w:rPr/>
        <w:t>2.5</w:t>
      </w:r>
      <w:r>
        <w:rPr>
          <w:sz w:val="23"/>
        </w:rPr>
        <w:t>. </w:t>
      </w:r>
      <w:r>
        <w:rPr/>
        <w:t>Adresa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e-mail</w:t>
        <w:tab/>
      </w:r>
      <w:r>
        <w:rPr>
          <w:u w:val="single"/>
        </w:rPr>
        <w:tab/>
      </w:r>
      <w:r>
        <w:rPr/>
        <w:t>2.6. Site</w:t>
      </w:r>
      <w:r>
        <w:rPr>
          <w:spacing w:val="1"/>
        </w:rPr>
        <w:t> </w:t>
      </w:r>
      <w:r>
        <w:rPr/>
        <w:t>web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932" w:val="left" w:leader="none"/>
          <w:tab w:pos="6814" w:val="left" w:leader="none"/>
          <w:tab w:pos="9528" w:val="left" w:leader="none"/>
        </w:tabs>
        <w:spacing w:before="171"/>
        <w:ind w:left="225"/>
      </w:pPr>
      <w:r>
        <w:rPr/>
        <w:t>2.7. Numărul de înregistrare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întreprinderii</w:t>
      </w:r>
      <w:r>
        <w:rPr>
          <w:u w:val="single"/>
        </w:rPr>
        <w:tab/>
      </w:r>
      <w:r>
        <w:rPr/>
        <w:t>2.8. Nr. de</w:t>
      </w:r>
      <w:r>
        <w:rPr>
          <w:spacing w:val="9"/>
        </w:rPr>
        <w:t> </w:t>
      </w:r>
      <w:r>
        <w:rPr/>
        <w:t>TVA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068" w:val="left" w:leader="none"/>
          <w:tab w:pos="9528" w:val="left" w:leader="none"/>
        </w:tabs>
        <w:spacing w:before="166"/>
        <w:ind w:left="225"/>
      </w:pPr>
      <w:r>
        <w:rPr/>
        <w:t>2.9. Alte</w:t>
      </w:r>
      <w:r>
        <w:rPr>
          <w:spacing w:val="-10"/>
        </w:rPr>
        <w:t> </w:t>
      </w:r>
      <w:r>
        <w:rPr/>
        <w:t>informații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/>
        <w:t>INFORMAȚII PRIVIND PERSOANA DE CONTACT</w:t>
      </w:r>
    </w:p>
    <w:p>
      <w:pPr>
        <w:pStyle w:val="ListParagraph"/>
        <w:numPr>
          <w:ilvl w:val="1"/>
          <w:numId w:val="3"/>
        </w:numPr>
        <w:tabs>
          <w:tab w:pos="588" w:val="left" w:leader="none"/>
          <w:tab w:pos="4500" w:val="left" w:leader="none"/>
          <w:tab w:pos="9495" w:val="left" w:leader="none"/>
        </w:tabs>
        <w:spacing w:line="240" w:lineRule="auto" w:before="169" w:after="0"/>
        <w:ind w:left="587" w:right="0" w:hanging="363"/>
        <w:jc w:val="left"/>
        <w:rPr>
          <w:sz w:val="20"/>
        </w:rPr>
      </w:pPr>
      <w:r>
        <w:rPr>
          <w:sz w:val="20"/>
        </w:rPr>
        <w:t>Numele și</w:t>
      </w:r>
      <w:r>
        <w:rPr>
          <w:spacing w:val="-10"/>
          <w:sz w:val="20"/>
        </w:rPr>
        <w:t> </w:t>
      </w:r>
      <w:r>
        <w:rPr>
          <w:sz w:val="20"/>
        </w:rPr>
        <w:t>prenumele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3"/>
        </w:numPr>
        <w:tabs>
          <w:tab w:pos="588" w:val="left" w:leader="none"/>
          <w:tab w:pos="4522" w:val="left" w:leader="none"/>
          <w:tab w:pos="9466" w:val="left" w:leader="none"/>
        </w:tabs>
        <w:spacing w:line="364" w:lineRule="auto" w:before="168" w:after="0"/>
        <w:ind w:left="578" w:right="162" w:hanging="353"/>
        <w:jc w:val="left"/>
        <w:rPr>
          <w:sz w:val="20"/>
        </w:rPr>
      </w:pPr>
      <w:r>
        <w:rPr>
          <w:sz w:val="20"/>
        </w:rPr>
        <w:t>Adresa poștală completă (strada,</w:t>
      </w:r>
      <w:r>
        <w:rPr>
          <w:spacing w:val="-9"/>
          <w:sz w:val="20"/>
        </w:rPr>
        <w:t> </w:t>
      </w:r>
      <w:r>
        <w:rPr>
          <w:sz w:val="20"/>
        </w:rPr>
        <w:t>codul</w:t>
      </w:r>
      <w:r>
        <w:rPr>
          <w:spacing w:val="-3"/>
          <w:sz w:val="20"/>
        </w:rPr>
        <w:t> </w:t>
      </w:r>
      <w:r>
        <w:rPr>
          <w:sz w:val="20"/>
        </w:rPr>
        <w:t>poștal,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orașul,</w:t>
      </w:r>
      <w:r>
        <w:rPr>
          <w:spacing w:val="-9"/>
          <w:sz w:val="20"/>
        </w:rPr>
        <w:t> </w:t>
      </w:r>
      <w:r>
        <w:rPr>
          <w:sz w:val="20"/>
        </w:rPr>
        <w:t>țara)</w:t>
        <w:tab/>
      </w:r>
      <w:r>
        <w:rPr>
          <w:w w:val="24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3"/>
        </w:numPr>
        <w:tabs>
          <w:tab w:pos="588" w:val="left" w:leader="none"/>
          <w:tab w:pos="4487" w:val="left" w:leader="none"/>
          <w:tab w:pos="5040" w:val="left" w:leader="none"/>
          <w:tab w:pos="9499" w:val="left" w:leader="none"/>
        </w:tabs>
        <w:spacing w:line="240" w:lineRule="auto" w:before="48" w:after="0"/>
        <w:ind w:left="587" w:right="0" w:hanging="363"/>
        <w:jc w:val="left"/>
        <w:rPr>
          <w:sz w:val="20"/>
        </w:rPr>
      </w:pPr>
      <w:r>
        <w:rPr>
          <w:sz w:val="20"/>
        </w:rPr>
        <w:t>Numărul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telefon</w:t>
      </w:r>
      <w:r>
        <w:rPr>
          <w:sz w:val="20"/>
          <w:u w:val="single"/>
        </w:rPr>
        <w:tab/>
      </w:r>
      <w:r>
        <w:rPr>
          <w:sz w:val="20"/>
        </w:rPr>
        <w:tab/>
        <w:t>3.4  Numărul de</w:t>
      </w:r>
      <w:r>
        <w:rPr>
          <w:spacing w:val="3"/>
          <w:sz w:val="20"/>
        </w:rPr>
        <w:t> </w:t>
      </w:r>
      <w:r>
        <w:rPr>
          <w:sz w:val="20"/>
        </w:rPr>
        <w:t>fax  </w:t>
      </w:r>
      <w:r>
        <w:rPr>
          <w:spacing w:val="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tabs>
          <w:tab w:pos="2150" w:val="left" w:leader="none"/>
          <w:tab w:pos="9499" w:val="left" w:leader="none"/>
        </w:tabs>
        <w:spacing w:before="161"/>
        <w:ind w:left="225"/>
      </w:pPr>
      <w:r>
        <w:rPr/>
        <w:t>3.5  Adresa de</w:t>
      </w:r>
      <w:r>
        <w:rPr>
          <w:spacing w:val="2"/>
        </w:rPr>
        <w:t> </w:t>
      </w:r>
      <w:r>
        <w:rPr/>
        <w:t>e-mail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22"/>
        </w:rPr>
      </w:pPr>
    </w:p>
    <w:p>
      <w:pPr>
        <w:pStyle w:val="Heading1"/>
      </w:pPr>
      <w:r>
        <w:rPr/>
        <w:t>DETALII ALE CERERII</w:t>
      </w:r>
    </w:p>
    <w:p>
      <w:pPr>
        <w:pStyle w:val="BodyText"/>
        <w:spacing w:before="164"/>
        <w:ind w:left="220"/>
      </w:pPr>
      <w:r>
        <w:rPr/>
        <w:t>4.1. Numărul de referință al cererii (dat de solicitant)</w:t>
      </w:r>
    </w:p>
    <w:p>
      <w:pPr>
        <w:pStyle w:val="Heading2"/>
        <w:spacing w:before="162"/>
        <w:ind w:left="225"/>
      </w:pPr>
      <w:r>
        <w:rPr/>
        <w:t>Această cerere este pentru un</w:t>
      </w: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5038" w:val="left" w:leader="none"/>
        </w:tabs>
        <w:spacing w:before="91"/>
        <w:ind w:left="201"/>
      </w:pPr>
      <w:r>
        <w:rPr/>
        <w:pict>
          <v:rect style="position:absolute;margin-left:190.25pt;margin-top:4.045938pt;width:11.52pt;height:11.52pt;mso-position-horizontal-relative:page;mso-position-vertical-relative:paragraph;z-index:-158295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4.980011pt;margin-top:4.045938pt;width:11.52pt;height:11.52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/>
        <w:t>4.2 </w:t>
      </w:r>
      <w:r>
        <w:rPr>
          <w:spacing w:val="18"/>
        </w:rPr>
        <w:t> </w:t>
      </w:r>
      <w:r>
        <w:rPr/>
        <w:t>certificat</w:t>
      </w:r>
      <w:r>
        <w:rPr>
          <w:spacing w:val="-2"/>
        </w:rPr>
        <w:t> </w:t>
      </w:r>
      <w:r>
        <w:rPr/>
        <w:t>nou</w:t>
        <w:tab/>
        <w:t>4.3 certificat</w:t>
      </w:r>
      <w:r>
        <w:rPr>
          <w:spacing w:val="-20"/>
        </w:rPr>
        <w:t> </w:t>
      </w:r>
      <w:r>
        <w:rPr/>
        <w:t>actualizat/modificat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1"/>
        <w:ind w:left="165"/>
      </w:pPr>
      <w:r>
        <w:rPr/>
        <w:pict>
          <v:rect style="position:absolute;margin-left:189.529999pt;margin-top:4.045945pt;width:11.52pt;height:11.52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/>
        <w:t>4.4 certificat reînnoit</w:t>
      </w:r>
    </w:p>
    <w:p>
      <w:pPr>
        <w:spacing w:after="0"/>
        <w:sectPr>
          <w:type w:val="continuous"/>
          <w:pgSz w:w="11910" w:h="16840"/>
          <w:pgMar w:top="1020" w:bottom="280" w:left="1100" w:right="1160"/>
        </w:sectPr>
      </w:pPr>
    </w:p>
    <w:p>
      <w:pPr>
        <w:pStyle w:val="Heading1"/>
        <w:spacing w:before="78"/>
        <w:ind w:left="201"/>
      </w:pPr>
      <w:r>
        <w:rPr/>
        <w:t>DETALIU PRIVIND OPERAȚIUNEA</w:t>
      </w:r>
    </w:p>
    <w:p>
      <w:pPr>
        <w:pStyle w:val="Heading2"/>
        <w:numPr>
          <w:ilvl w:val="1"/>
          <w:numId w:val="4"/>
        </w:numPr>
        <w:tabs>
          <w:tab w:pos="605" w:val="left" w:leader="none"/>
        </w:tabs>
        <w:spacing w:line="240" w:lineRule="auto" w:before="121" w:after="0"/>
        <w:ind w:left="604" w:right="0" w:hanging="404"/>
        <w:jc w:val="left"/>
      </w:pPr>
      <w:r>
        <w:rPr/>
        <w:t>Tipul</w:t>
      </w:r>
      <w:r>
        <w:rPr>
          <w:spacing w:val="-2"/>
        </w:rPr>
        <w:t> </w:t>
      </w:r>
      <w:r>
        <w:rPr/>
        <w:t>societății</w:t>
      </w:r>
    </w:p>
    <w:p>
      <w:pPr>
        <w:pStyle w:val="ListParagraph"/>
        <w:numPr>
          <w:ilvl w:val="2"/>
          <w:numId w:val="4"/>
        </w:numPr>
        <w:tabs>
          <w:tab w:pos="655" w:val="left" w:leader="none"/>
          <w:tab w:pos="1360" w:val="left" w:leader="none"/>
          <w:tab w:pos="2637" w:val="left" w:leader="none"/>
          <w:tab w:pos="4171" w:val="left" w:leader="none"/>
          <w:tab w:pos="8235" w:val="left" w:leader="none"/>
        </w:tabs>
        <w:spacing w:line="240" w:lineRule="auto" w:before="116" w:after="0"/>
        <w:ind w:left="654" w:right="0" w:hanging="454"/>
        <w:jc w:val="left"/>
        <w:rPr>
          <w:sz w:val="20"/>
        </w:rPr>
      </w:pPr>
      <w:r>
        <w:rPr/>
        <w:pict>
          <v:rect style="position:absolute;margin-left:105.019997pt;margin-top:7.095954pt;width:9.24pt;height:9.24pt;mso-position-horizontal-relative:page;mso-position-vertical-relative:paragraph;z-index:-158264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1.330002pt;margin-top:7.095954pt;width:9.24pt;height:9.24pt;mso-position-horizontal-relative:page;mso-position-vertical-relative:paragraph;z-index:-158259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0.610001pt;margin-top:7.095954pt;width:9.24pt;height:9.24pt;mso-position-horizontal-relative:page;mso-position-vertical-relative:paragraph;z-index:-158254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51.299988pt;margin-top:7.095954pt;width:9.24pt;height:9.24pt;mso-position-horizontal-relative:page;mso-position-vertical-relative:paragraph;z-index:-15824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7.200012pt;margin-top:7.095954pt;width:9.24pt;height:9.24pt;mso-position-horizontal-relative:page;mso-position-vertical-relative:paragraph;z-index:1573427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RU</w:t>
        <w:tab/>
        <w:t>5.1.2 IM</w:t>
        <w:tab/>
        <w:t>5.1.3</w:t>
      </w:r>
      <w:r>
        <w:rPr>
          <w:spacing w:val="-7"/>
          <w:sz w:val="20"/>
        </w:rPr>
        <w:t> </w:t>
      </w:r>
      <w:r>
        <w:rPr>
          <w:sz w:val="20"/>
        </w:rPr>
        <w:t>Deținător</w:t>
        <w:tab/>
        <w:t>5.1.4.Furnizor de servicii de</w:t>
      </w:r>
      <w:r>
        <w:rPr>
          <w:spacing w:val="42"/>
          <w:sz w:val="20"/>
        </w:rPr>
        <w:t> </w:t>
      </w:r>
      <w:r>
        <w:rPr>
          <w:sz w:val="20"/>
        </w:rPr>
        <w:t>5.1.5</w:t>
      </w:r>
      <w:r>
        <w:rPr>
          <w:spacing w:val="-3"/>
          <w:sz w:val="20"/>
        </w:rPr>
        <w:t> </w:t>
      </w:r>
      <w:r>
        <w:rPr>
          <w:sz w:val="20"/>
        </w:rPr>
        <w:t>Producător</w:t>
        <w:tab/>
        <w:t>5.1.6</w:t>
      </w:r>
      <w:r>
        <w:rPr>
          <w:spacing w:val="1"/>
          <w:sz w:val="20"/>
        </w:rPr>
        <w:t> </w:t>
      </w:r>
      <w:r>
        <w:rPr>
          <w:sz w:val="20"/>
        </w:rPr>
        <w:t>Altele</w:t>
      </w:r>
    </w:p>
    <w:p>
      <w:pPr>
        <w:pStyle w:val="BodyText"/>
        <w:spacing w:before="1"/>
        <w:ind w:left="4455"/>
      </w:pPr>
      <w:r>
        <w:rPr/>
        <w:pict>
          <v:rect style="position:absolute;margin-left:322.390015pt;margin-top:1.345935pt;width:9.24pt;height:9.24pt;mso-position-horizontal-relative:page;mso-position-vertical-relative:paragraph;z-index:15734784" filled="false" stroked="true" strokeweight=".72pt" strokecolor="#000000">
            <v:stroke dashstyle="solid"/>
            <w10:wrap type="none"/>
          </v:rect>
        </w:pict>
      </w:r>
      <w:r>
        <w:rPr/>
        <w:t>întreținere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523" w:val="left" w:leader="none"/>
        </w:tabs>
        <w:spacing w:line="240" w:lineRule="auto" w:before="91" w:after="0"/>
        <w:ind w:left="220" w:right="767" w:firstLine="0"/>
        <w:jc w:val="left"/>
        <w:rPr>
          <w:sz w:val="20"/>
        </w:rPr>
      </w:pPr>
      <w:r>
        <w:rPr>
          <w:b/>
          <w:sz w:val="20"/>
        </w:rPr>
        <w:t>Domeniul de aplicare al activităților ERI </w:t>
      </w:r>
      <w:r>
        <w:rPr>
          <w:sz w:val="20"/>
        </w:rPr>
        <w:t>(categoria vehiculelor: vagoane de marfă, locomotive, rame, vagoane de călători, vehicule de mare viteză, mașini de întreținere a căii, altele - a se</w:t>
      </w:r>
      <w:r>
        <w:rPr>
          <w:spacing w:val="-7"/>
          <w:sz w:val="20"/>
        </w:rPr>
        <w:t> </w:t>
      </w:r>
      <w:r>
        <w:rPr>
          <w:sz w:val="20"/>
        </w:rPr>
        <w:t>preciza):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spacing w:before="1"/>
        <w:ind w:left="201"/>
        <w:rPr>
          <w:b w:val="0"/>
        </w:rPr>
      </w:pPr>
      <w:r>
        <w:rPr/>
        <w:pict>
          <v:rect style="position:absolute;margin-left:284.589996pt;margin-top:52.465939pt;width:9.24pt;height:9.24pt;mso-position-horizontal-relative:page;mso-position-vertical-relative:paragraph;z-index:-158233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4.619995pt;margin-top:52.465939pt;width:9.24pt;height:9.24pt;mso-position-horizontal-relative:page;mso-position-vertical-relative:paragraph;z-index:-15822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4.619995pt;margin-top:52.465939pt;width:9.24pt;height:9.24pt;mso-position-horizontal-relative:page;mso-position-vertical-relative:paragraph;z-index:-15822336" filled="false" stroked="true" strokeweight=".72pt" strokecolor="#000000">
            <v:stroke dashstyle="solid"/>
            <w10:wrap type="none"/>
          </v:rect>
        </w:pict>
      </w:r>
      <w:r>
        <w:rPr/>
        <w:t>5.3</w:t>
      </w:r>
      <w:r>
        <w:rPr>
          <w:b w:val="0"/>
        </w:rPr>
        <w:t>. </w:t>
      </w:r>
      <w:r>
        <w:rPr/>
        <w:t>Vizează vagoane specializate în transportul de mărfuri periculoase</w:t>
      </w:r>
      <w:r>
        <w:rPr>
          <w:b w:val="0"/>
        </w:rPr>
        <w:t>: DA/NU</w:t>
      </w:r>
    </w:p>
    <w:p>
      <w:pPr>
        <w:pStyle w:val="BodyText"/>
        <w:spacing w:before="10"/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715"/>
        <w:gridCol w:w="1755"/>
        <w:gridCol w:w="1875"/>
      </w:tblGrid>
      <w:tr>
        <w:trPr>
          <w:trHeight w:val="505" w:hRule="atLeast"/>
        </w:trPr>
        <w:tc>
          <w:tcPr>
            <w:tcW w:w="3466" w:type="dxa"/>
          </w:tcPr>
          <w:p>
            <w:pPr>
              <w:pStyle w:val="TableParagraph"/>
              <w:spacing w:before="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5.4. Funcții operaționale ale ERI</w:t>
            </w:r>
          </w:p>
        </w:tc>
        <w:tc>
          <w:tcPr>
            <w:tcW w:w="1715" w:type="dxa"/>
          </w:tcPr>
          <w:p>
            <w:pPr>
              <w:pStyle w:val="TableParagraph"/>
              <w:spacing w:line="221" w:lineRule="exact"/>
              <w:ind w:left="698"/>
              <w:rPr>
                <w:sz w:val="20"/>
              </w:rPr>
            </w:pPr>
            <w:r>
              <w:rPr>
                <w:sz w:val="20"/>
              </w:rPr>
              <w:t>proprii</w:t>
            </w:r>
          </w:p>
        </w:tc>
        <w:tc>
          <w:tcPr>
            <w:tcW w:w="1755" w:type="dxa"/>
          </w:tcPr>
          <w:p>
            <w:pPr>
              <w:pStyle w:val="TableParagraph"/>
              <w:spacing w:line="221" w:lineRule="exact"/>
              <w:ind w:left="723"/>
              <w:rPr>
                <w:sz w:val="20"/>
              </w:rPr>
            </w:pPr>
            <w:r>
              <w:rPr>
                <w:sz w:val="20"/>
              </w:rPr>
              <w:t>parțial</w:t>
            </w:r>
          </w:p>
        </w:tc>
        <w:tc>
          <w:tcPr>
            <w:tcW w:w="1875" w:type="dxa"/>
          </w:tcPr>
          <w:p>
            <w:pPr>
              <w:pStyle w:val="TableParagraph"/>
              <w:spacing w:line="237" w:lineRule="auto"/>
              <w:ind w:left="807" w:hanging="27"/>
              <w:rPr>
                <w:sz w:val="20"/>
              </w:rPr>
            </w:pPr>
            <w:r>
              <w:rPr>
                <w:sz w:val="20"/>
              </w:rPr>
              <w:t>complet </w:t>
            </w:r>
            <w:r>
              <w:rPr>
                <w:w w:val="95"/>
                <w:sz w:val="20"/>
              </w:rPr>
              <w:t>externalizate</w:t>
            </w:r>
          </w:p>
        </w:tc>
      </w:tr>
      <w:tr>
        <w:trPr>
          <w:trHeight w:val="344" w:hRule="atLeast"/>
        </w:trPr>
        <w:tc>
          <w:tcPr>
            <w:tcW w:w="3466" w:type="dxa"/>
          </w:tcPr>
          <w:p>
            <w:pPr>
              <w:pStyle w:val="TableParagraph"/>
              <w:spacing w:before="47"/>
              <w:ind w:left="50"/>
              <w:rPr>
                <w:sz w:val="20"/>
              </w:rPr>
            </w:pPr>
            <w:r>
              <w:rPr>
                <w:sz w:val="20"/>
              </w:rPr>
              <w:t>5.4. Dezvoltarea întreținerii</w:t>
            </w:r>
          </w:p>
        </w:tc>
        <w:tc>
          <w:tcPr>
            <w:tcW w:w="1715" w:type="dxa"/>
          </w:tcPr>
          <w:p>
            <w:pPr>
              <w:pStyle w:val="TableParagraph"/>
              <w:spacing w:before="47"/>
              <w:ind w:left="388"/>
              <w:rPr>
                <w:sz w:val="20"/>
              </w:rPr>
            </w:pPr>
            <w:r>
              <w:rPr>
                <w:sz w:val="20"/>
              </w:rPr>
              <w:t>5.4.1.</w:t>
            </w:r>
          </w:p>
        </w:tc>
        <w:tc>
          <w:tcPr>
            <w:tcW w:w="1755" w:type="dxa"/>
          </w:tcPr>
          <w:p>
            <w:pPr>
              <w:pStyle w:val="TableParagraph"/>
              <w:spacing w:before="47"/>
              <w:ind w:left="473"/>
              <w:rPr>
                <w:sz w:val="20"/>
              </w:rPr>
            </w:pPr>
            <w:r>
              <w:rPr>
                <w:sz w:val="20"/>
              </w:rPr>
              <w:t>5.4.2.</w:t>
            </w:r>
          </w:p>
        </w:tc>
        <w:tc>
          <w:tcPr>
            <w:tcW w:w="1875" w:type="dxa"/>
          </w:tcPr>
          <w:p>
            <w:pPr>
              <w:pStyle w:val="TableParagraph"/>
              <w:spacing w:before="47"/>
              <w:ind w:left="519"/>
              <w:rPr>
                <w:sz w:val="20"/>
              </w:rPr>
            </w:pPr>
            <w:r>
              <w:rPr>
                <w:sz w:val="20"/>
              </w:rPr>
              <w:t>5.4.3.</w:t>
            </w:r>
          </w:p>
        </w:tc>
      </w:tr>
      <w:tr>
        <w:trPr>
          <w:trHeight w:val="353" w:hRule="atLeast"/>
        </w:trPr>
        <w:tc>
          <w:tcPr>
            <w:tcW w:w="3466" w:type="dxa"/>
          </w:tcPr>
          <w:p>
            <w:pPr>
              <w:pStyle w:val="TableParagraph"/>
              <w:spacing w:before="58"/>
              <w:ind w:left="50"/>
              <w:rPr>
                <w:sz w:val="20"/>
              </w:rPr>
            </w:pPr>
            <w:r>
              <w:rPr>
                <w:sz w:val="20"/>
              </w:rPr>
              <w:t>5.5. Gestionarea întreținerii parcului</w:t>
            </w:r>
          </w:p>
        </w:tc>
        <w:tc>
          <w:tcPr>
            <w:tcW w:w="1715" w:type="dxa"/>
          </w:tcPr>
          <w:p>
            <w:pPr>
              <w:pStyle w:val="TableParagraph"/>
              <w:spacing w:before="58"/>
              <w:ind w:left="388"/>
              <w:rPr>
                <w:sz w:val="20"/>
              </w:rPr>
            </w:pPr>
            <w:r>
              <w:rPr>
                <w:sz w:val="20"/>
              </w:rPr>
              <w:t>5.5.1.</w:t>
            </w:r>
          </w:p>
        </w:tc>
        <w:tc>
          <w:tcPr>
            <w:tcW w:w="1755" w:type="dxa"/>
          </w:tcPr>
          <w:p>
            <w:pPr>
              <w:pStyle w:val="TableParagraph"/>
              <w:spacing w:before="58"/>
              <w:ind w:left="473"/>
              <w:rPr>
                <w:sz w:val="20"/>
              </w:rPr>
            </w:pPr>
            <w:r>
              <w:rPr>
                <w:sz w:val="20"/>
              </w:rPr>
              <w:t>5.5.2.</w:t>
            </w:r>
          </w:p>
        </w:tc>
        <w:tc>
          <w:tcPr>
            <w:tcW w:w="1875" w:type="dxa"/>
          </w:tcPr>
          <w:p>
            <w:pPr>
              <w:pStyle w:val="TableParagraph"/>
              <w:spacing w:before="58"/>
              <w:ind w:left="519"/>
              <w:rPr>
                <w:sz w:val="20"/>
              </w:rPr>
            </w:pPr>
            <w:r>
              <w:rPr>
                <w:sz w:val="20"/>
              </w:rPr>
              <w:t>5.5.3.</w:t>
            </w:r>
          </w:p>
        </w:tc>
      </w:tr>
      <w:tr>
        <w:trPr>
          <w:trHeight w:val="414" w:hRule="atLeast"/>
        </w:trPr>
        <w:tc>
          <w:tcPr>
            <w:tcW w:w="3466" w:type="dxa"/>
          </w:tcPr>
          <w:p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sz w:val="20"/>
              </w:rPr>
              <w:t>5.6. Efectuarea întreținerii</w:t>
            </w:r>
          </w:p>
        </w:tc>
        <w:tc>
          <w:tcPr>
            <w:tcW w:w="1715" w:type="dxa"/>
          </w:tcPr>
          <w:p>
            <w:pPr>
              <w:pStyle w:val="TableParagraph"/>
              <w:spacing w:before="57"/>
              <w:ind w:left="388"/>
              <w:rPr>
                <w:sz w:val="20"/>
              </w:rPr>
            </w:pPr>
            <w:r>
              <w:rPr>
                <w:sz w:val="20"/>
              </w:rPr>
              <w:t>5.6.1.</w:t>
            </w:r>
          </w:p>
        </w:tc>
        <w:tc>
          <w:tcPr>
            <w:tcW w:w="1755" w:type="dxa"/>
          </w:tcPr>
          <w:p>
            <w:pPr>
              <w:pStyle w:val="TableParagraph"/>
              <w:spacing w:before="57"/>
              <w:ind w:left="473"/>
              <w:rPr>
                <w:sz w:val="20"/>
              </w:rPr>
            </w:pPr>
            <w:r>
              <w:rPr>
                <w:sz w:val="20"/>
              </w:rPr>
              <w:t>5.6.2.</w:t>
            </w:r>
          </w:p>
        </w:tc>
        <w:tc>
          <w:tcPr>
            <w:tcW w:w="1875" w:type="dxa"/>
          </w:tcPr>
          <w:p>
            <w:pPr>
              <w:pStyle w:val="TableParagraph"/>
              <w:spacing w:before="57"/>
              <w:ind w:left="519"/>
              <w:rPr>
                <w:sz w:val="20"/>
              </w:rPr>
            </w:pPr>
            <w:r>
              <w:rPr>
                <w:sz w:val="20"/>
              </w:rPr>
              <w:t>5.6.3.</w:t>
            </w:r>
          </w:p>
        </w:tc>
      </w:tr>
      <w:tr>
        <w:trPr>
          <w:trHeight w:val="348" w:hRule="atLeast"/>
        </w:trPr>
        <w:tc>
          <w:tcPr>
            <w:tcW w:w="3466" w:type="dxa"/>
          </w:tcPr>
          <w:p>
            <w:pPr>
              <w:pStyle w:val="TableParagraph"/>
              <w:spacing w:line="210" w:lineRule="exact" w:before="118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DOCUMENTELE PREZENTATE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100" w:bottom="280" w:left="1100" w:right="1160"/>
        </w:sectPr>
      </w:pPr>
    </w:p>
    <w:p>
      <w:pPr>
        <w:pStyle w:val="BodyText"/>
        <w:spacing w:before="91"/>
        <w:ind w:left="165"/>
      </w:pPr>
      <w:r>
        <w:rPr/>
        <w:pict>
          <v:rect style="position:absolute;margin-left:284.589996pt;margin-top:-59.224075pt;width:9.24pt;height:9.24pt;mso-position-horizontal-relative:page;mso-position-vertical-relative:paragraph;z-index:-15821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4.619995pt;margin-top:-59.224075pt;width:9.24pt;height:9.24pt;mso-position-horizontal-relative:page;mso-position-vertical-relative:paragraph;z-index:-158213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4.619995pt;margin-top:-59.224075pt;width:9.24pt;height:9.24pt;mso-position-horizontal-relative:page;mso-position-vertical-relative:paragraph;z-index:-15820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4.589996pt;margin-top:-41.584076pt;width:9.24pt;height:9.24pt;mso-position-horizontal-relative:page;mso-position-vertical-relative:paragraph;z-index:-158202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4.619995pt;margin-top:-41.584076pt;width:9.24pt;height:9.24pt;mso-position-horizontal-relative:page;mso-position-vertical-relative:paragraph;z-index:-158197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4.619995pt;margin-top:-41.584076pt;width:9.24pt;height:9.24pt;mso-position-horizontal-relative:page;mso-position-vertical-relative:paragraph;z-index:-15819264" filled="false" stroked="true" strokeweight=".72pt" strokecolor="#000000">
            <v:stroke dashstyle="solid"/>
            <w10:wrap type="none"/>
          </v:rect>
        </w:pict>
      </w:r>
      <w:r>
        <w:rPr/>
        <w:t>6.1.Documentația privind sistemul de întreținere</w:t>
      </w:r>
    </w:p>
    <w:p>
      <w:pPr>
        <w:pStyle w:val="BodyText"/>
        <w:spacing w:before="125"/>
        <w:ind w:left="165"/>
      </w:pPr>
      <w:r>
        <w:rPr/>
        <w:t>6.2 Altele</w:t>
      </w:r>
    </w:p>
    <w:p>
      <w:pPr>
        <w:pStyle w:val="BodyText"/>
        <w:spacing w:before="5" w:after="1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200" w:lineRule="exact"/>
        <w:ind w:left="-285"/>
      </w:pPr>
      <w:r>
        <w:rPr>
          <w:position w:val="-3"/>
        </w:rPr>
        <w:pict>
          <v:group style="width:10pt;height:10pt;mso-position-horizontal-relative:char;mso-position-vertical-relative:line" coordorigin="0,0" coordsize="200,200">
            <v:rect style="position:absolute;left:7;top:7;width:185;height:185" filled="false" stroked="true" strokeweight=".72pt" strokecolor="#000000">
              <v:stroke dashstyle="solid"/>
            </v:rect>
          </v:group>
        </w:pict>
      </w:r>
      <w:r>
        <w:rPr>
          <w:position w:val="-3"/>
        </w:rPr>
      </w:r>
    </w:p>
    <w:p>
      <w:pPr>
        <w:pStyle w:val="BodyText"/>
        <w:tabs>
          <w:tab w:pos="4533" w:val="left" w:leader="none"/>
        </w:tabs>
        <w:spacing w:before="137"/>
        <w:ind w:left="165"/>
      </w:pPr>
      <w:r>
        <w:rPr/>
        <w:pict>
          <v:rect style="position:absolute;margin-left:285.070007pt;margin-top:8.145947pt;width:9.24pt;height:9.24pt;mso-position-horizontal-relative:page;mso-position-vertical-relative:paragraph;z-index:15739904" filled="false" stroked="true" strokeweight=".72pt" strokecolor="#000000">
            <v:stroke dashstyle="solid"/>
            <w10:wrap type="none"/>
          </v:rect>
        </w:pict>
      </w:r>
      <w:r>
        <w:rPr/>
        <w:t>a se</w:t>
      </w:r>
      <w:r>
        <w:rPr>
          <w:spacing w:val="-7"/>
        </w:rPr>
        <w:t> </w:t>
      </w:r>
      <w:r>
        <w:rPr/>
        <w:t>specifica: 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020" w:bottom="280" w:left="1100" w:right="1160"/>
          <w:cols w:num="2" w:equalWidth="0">
            <w:col w:w="4079" w:space="799"/>
            <w:col w:w="4772"/>
          </w:cols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Heading2"/>
      </w:pPr>
      <w:r>
        <w:rPr/>
        <w:t>SEMNĂTURI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65" w:right="0" w:firstLine="0"/>
        <w:jc w:val="left"/>
        <w:rPr>
          <w:b/>
          <w:sz w:val="20"/>
        </w:rPr>
      </w:pPr>
      <w:r>
        <w:rPr>
          <w:b/>
          <w:sz w:val="20"/>
        </w:rPr>
        <w:t>Solicitant</w:t>
      </w:r>
    </w:p>
    <w:p>
      <w:pPr>
        <w:pStyle w:val="BodyText"/>
        <w:rPr>
          <w:b/>
          <w:sz w:val="16"/>
        </w:rPr>
      </w:pPr>
      <w:r>
        <w:rPr/>
        <w:pict>
          <v:rect style="position:absolute;margin-left:341.589996pt;margin-top:11.195557pt;width:183.77pt;height:.60001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8"/>
        <w:ind w:left="6082"/>
      </w:pPr>
      <w:r>
        <w:rPr/>
        <w:t>(prenumele și numele)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tabs>
          <w:tab w:pos="743" w:val="left" w:leader="none"/>
          <w:tab w:pos="3839" w:val="left" w:leader="none"/>
          <w:tab w:pos="4541" w:val="left" w:leader="none"/>
          <w:tab w:pos="5698" w:val="left" w:leader="none"/>
          <w:tab w:pos="9471" w:val="left" w:leader="none"/>
        </w:tabs>
        <w:ind w:left="165"/>
      </w:pPr>
      <w:r>
        <w:rPr/>
        <w:t>Data</w:t>
        <w:tab/>
      </w:r>
      <w:r>
        <w:rPr>
          <w:u w:val="single"/>
        </w:rPr>
        <w:tab/>
      </w:r>
      <w:r>
        <w:rPr/>
        <w:tab/>
        <w:t>Semnătura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pStyle w:val="Heading2"/>
        <w:tabs>
          <w:tab w:pos="5707" w:val="left" w:leader="none"/>
          <w:tab w:pos="9471" w:val="left" w:leader="none"/>
        </w:tabs>
      </w:pPr>
      <w:r>
        <w:rPr/>
        <w:t>Organism de</w:t>
      </w:r>
      <w:r>
        <w:rPr>
          <w:spacing w:val="-7"/>
        </w:rPr>
        <w:t> </w:t>
      </w:r>
      <w:r>
        <w:rPr/>
        <w:t>Certificare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91"/>
        <w:ind w:left="165"/>
      </w:pPr>
      <w:r>
        <w:rPr/>
        <w:t>Numărul de referință intern</w:t>
      </w:r>
    </w:p>
    <w:p>
      <w:pPr>
        <w:pStyle w:val="BodyText"/>
        <w:tabs>
          <w:tab w:pos="7198" w:val="left" w:leader="none"/>
          <w:tab w:pos="9471" w:val="left" w:leader="none"/>
        </w:tabs>
        <w:spacing w:before="123"/>
        <w:ind w:left="4541"/>
      </w:pPr>
      <w:r>
        <w:rPr/>
        <w:pict>
          <v:rect style="position:absolute;margin-left:63.264pt;margin-top:16.565891pt;width:180.02pt;height:.48004pt;mso-position-horizontal-relative:page;mso-position-vertical-relative:paragraph;z-index:15740416" filled="true" fillcolor="#000000" stroked="false">
            <v:fill type="solid"/>
            <w10:wrap type="none"/>
          </v:rect>
        </w:pict>
      </w:r>
      <w:r>
        <w:rPr/>
        <w:t>Data la care s-a primit</w:t>
      </w:r>
      <w:r>
        <w:rPr>
          <w:spacing w:val="-11"/>
        </w:rPr>
        <w:t> </w:t>
      </w:r>
      <w:r>
        <w:rPr/>
        <w:t>cererea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3"/>
        </w:rPr>
      </w:pPr>
    </w:p>
    <w:p>
      <w:pPr>
        <w:pStyle w:val="BodyText"/>
        <w:tabs>
          <w:tab w:pos="894" w:val="left" w:leader="none"/>
          <w:tab w:pos="3788" w:val="left" w:leader="none"/>
          <w:tab w:pos="4541" w:val="left" w:leader="none"/>
          <w:tab w:pos="5698" w:val="left" w:leader="none"/>
          <w:tab w:pos="9471" w:val="left" w:leader="none"/>
        </w:tabs>
        <w:spacing w:before="92"/>
        <w:ind w:left="165"/>
      </w:pPr>
      <w:r>
        <w:rPr>
          <w:position w:val="2"/>
        </w:rPr>
        <w:t>Data</w:t>
        <w:tab/>
      </w:r>
      <w:r>
        <w:rPr>
          <w:position w:val="2"/>
          <w:u w:val="single"/>
        </w:rPr>
        <w:tab/>
      </w:r>
      <w:r>
        <w:rPr>
          <w:position w:val="2"/>
        </w:rPr>
        <w:tab/>
      </w:r>
      <w:r>
        <w:rPr/>
        <w:t>Semnătura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700012pt;margin-top:19.273769pt;width:222.45pt;height:38.75pt;mso-position-horizontal-relative:page;mso-position-vertical-relative:paragraph;z-index:-1572556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76" w:lineRule="auto" w:before="69"/>
                    <w:ind w:left="844" w:hanging="96"/>
                  </w:pPr>
                  <w:r>
                    <w:rPr/>
                    <w:t>SPAȚIU REZERVAT OFICIULUI / AUTORITĂȚII DESTINATARE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/>
      <w:pgMar w:top="1020" w:bottom="280" w:left="11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5"/>
      <w:numFmt w:val="decimal"/>
      <w:lvlText w:val="%1"/>
      <w:lvlJc w:val="left"/>
      <w:pPr>
        <w:ind w:left="604" w:hanging="404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604" w:hanging="40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654" w:hanging="45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56" w:hanging="45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654" w:hanging="45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652" w:hanging="45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51" w:hanging="45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49" w:hanging="45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47" w:hanging="454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87" w:hanging="36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587" w:hanging="36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2" w:hanging="36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99" w:hanging="36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05" w:hanging="36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12" w:hanging="36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18" w:hanging="36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24" w:hanging="36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31" w:hanging="363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21" w:hanging="406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21" w:hanging="406"/>
        <w:jc w:val="left"/>
      </w:pPr>
      <w:rPr>
        <w:rFonts w:hint="default"/>
        <w:w w:val="10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4" w:hanging="40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27" w:hanging="40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29" w:hanging="40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32" w:hanging="40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34" w:hanging="40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36" w:hanging="40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39" w:hanging="406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1" w:hanging="466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81" w:hanging="46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72" w:hanging="46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69" w:hanging="46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5" w:hanging="46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62" w:hanging="46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58" w:hanging="46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54" w:hanging="46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51" w:hanging="466"/>
      </w:pPr>
      <w:rPr>
        <w:rFonts w:hint="default"/>
        <w:lang w:val="ro-RO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2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165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681" w:hanging="466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2024-08-20T06:51:01Z</dcterms:created>
  <dcterms:modified xsi:type="dcterms:W3CDTF">2024-08-20T06:51:01Z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2024-08-20T00:00:00Z</vt:filetime>
  </property>
</Properties>
</file>